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附件</w:t>
      </w:r>
      <w:r>
        <w:rPr>
          <w:rFonts w:hint="eastAsia"/>
          <w:b/>
          <w:bCs/>
          <w:sz w:val="28"/>
          <w:szCs w:val="36"/>
          <w:lang w:val="en-US" w:eastAsia="zh-CN"/>
        </w:rPr>
        <w:t>1</w:t>
      </w:r>
    </w:p>
    <w:p>
      <w:pPr>
        <w:spacing w:line="360" w:lineRule="auto"/>
        <w:ind w:right="84" w:rightChars="4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本科生假期留宿申请操作流程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登录杭师大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智慧校园APP（校园钉钉）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，点击底部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微门户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，点击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常用应用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（更多）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易班学工服务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栏目点击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“留宿申请”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栏目：</w:t>
      </w:r>
    </w:p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023745" cy="4244975"/>
            <wp:effectExtent l="0" t="0" r="3175" b="6985"/>
            <wp:docPr id="1" name="图片 1" descr="Screenshot_20201229_085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01229_0851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424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进入到2021年暑假留宿申请页面，如实填写个人基本信息进行申报，留宿理由需提供附件材料。填写完毕后点击提交，由学院辅导员进行审核：</w:t>
      </w:r>
    </w:p>
    <w:p>
      <w:pPr>
        <w:widowControl w:val="0"/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bookmarkStart w:id="0" w:name="_GoBack"/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011045" cy="8303895"/>
            <wp:effectExtent l="0" t="0" r="635" b="1905"/>
            <wp:docPr id="2" name="图片 2" descr="C:\Users\Administrator\Desktop\lADPD3zUOFKc6NzNB87NAeQ_484_1998.jpglADPD3zUOFKc6NzNB87NAeQ_484_1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lADPD3zUOFKc6NzNB87NAeQ_484_1998.jpglADPD3zUOFKc6NzNB87NAeQ_484_1998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830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B4C162"/>
    <w:multiLevelType w:val="singleLevel"/>
    <w:tmpl w:val="CAB4C16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21C77"/>
    <w:rsid w:val="0B0B2D6D"/>
    <w:rsid w:val="60421C77"/>
    <w:rsid w:val="624E0A47"/>
    <w:rsid w:val="6441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2020-12-29T01:03:00Z</dcterms:created>
  <dc:creator>木汐</dc:creator>
  <cp:lastModifiedBy>沈先森</cp:lastModifiedBy>
  <dcterms:modified xsi:type="dcterms:W3CDTF">2021-06-24T02:45:23Z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F1F5755B30CA408C92C987895A6C861B</vt:lpwstr>
  </property>
</Properties>
</file>